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35EA" w:rsidRDefault="007F2DB7">
      <w:pPr>
        <w:pStyle w:val="normal0"/>
        <w:tabs>
          <w:tab w:val="left" w:pos="5940"/>
        </w:tabs>
        <w:jc w:val="right"/>
      </w:pPr>
      <w:r>
        <w:rPr>
          <w:noProof/>
        </w:rPr>
        <w:drawing>
          <wp:anchor distT="0" distB="0" distL="114300" distR="114300" simplePos="0" relativeHeight="251658240" behindDoc="0" locked="0" layoutInCell="0" hidden="0" allowOverlap="0">
            <wp:simplePos x="0" y="0"/>
            <wp:positionH relativeFrom="margin">
              <wp:posOffset>0</wp:posOffset>
            </wp:positionH>
            <wp:positionV relativeFrom="paragraph">
              <wp:posOffset>0</wp:posOffset>
            </wp:positionV>
            <wp:extent cx="1928813" cy="1481198"/>
            <wp:effectExtent l="0" t="0" r="0" b="0"/>
            <wp:wrapSquare wrapText="bothSides" distT="0" distB="0" distL="114300" distR="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6"/>
                    <a:srcRect/>
                    <a:stretch>
                      <a:fillRect/>
                    </a:stretch>
                  </pic:blipFill>
                  <pic:spPr>
                    <a:xfrm>
                      <a:off x="0" y="0"/>
                      <a:ext cx="1928813" cy="1481198"/>
                    </a:xfrm>
                    <a:prstGeom prst="rect">
                      <a:avLst/>
                    </a:prstGeom>
                    <a:ln/>
                  </pic:spPr>
                </pic:pic>
              </a:graphicData>
            </a:graphic>
          </wp:anchor>
        </w:drawing>
      </w:r>
    </w:p>
    <w:p w:rsidR="00ED35EA" w:rsidRDefault="00ED35EA">
      <w:pPr>
        <w:pStyle w:val="normal0"/>
        <w:tabs>
          <w:tab w:val="left" w:pos="5940"/>
        </w:tabs>
      </w:pPr>
    </w:p>
    <w:p w:rsidR="007F2DB7" w:rsidRPr="007F2DB7" w:rsidRDefault="007F2DB7" w:rsidP="007F2DB7">
      <w:pPr>
        <w:pStyle w:val="normal0"/>
        <w:tabs>
          <w:tab w:val="left" w:pos="5940"/>
        </w:tabs>
        <w:ind w:left="720" w:firstLine="720"/>
        <w:rPr>
          <w:b/>
          <w:sz w:val="22"/>
          <w:szCs w:val="22"/>
        </w:rPr>
      </w:pPr>
      <w:r>
        <w:rPr>
          <w:b/>
          <w:sz w:val="22"/>
          <w:szCs w:val="22"/>
        </w:rPr>
        <w:t xml:space="preserve">                              </w:t>
      </w:r>
      <w:r>
        <w:rPr>
          <w:b/>
          <w:sz w:val="22"/>
          <w:szCs w:val="22"/>
        </w:rPr>
        <w:t>Media Contacts:</w:t>
      </w:r>
    </w:p>
    <w:p w:rsidR="00ED35EA" w:rsidRDefault="007F2DB7">
      <w:pPr>
        <w:pStyle w:val="normal0"/>
        <w:tabs>
          <w:tab w:val="left" w:pos="5940"/>
        </w:tabs>
        <w:ind w:left="5760"/>
      </w:pPr>
      <w:bookmarkStart w:id="0" w:name="h.gjdgxs" w:colFirst="0" w:colLast="0"/>
      <w:bookmarkEnd w:id="0"/>
      <w:r>
        <w:rPr>
          <w:sz w:val="22"/>
          <w:szCs w:val="22"/>
        </w:rPr>
        <w:t xml:space="preserve">Cabanne Howard      </w:t>
      </w:r>
      <w:bookmarkStart w:id="1" w:name="_GoBack"/>
      <w:bookmarkEnd w:id="1"/>
      <w:r>
        <w:rPr>
          <w:sz w:val="22"/>
          <w:szCs w:val="22"/>
        </w:rPr>
        <w:t xml:space="preserve">                                                                                     </w:t>
      </w:r>
      <w:hyperlink r:id="rId7">
        <w:r>
          <w:rPr>
            <w:color w:val="0000FF"/>
            <w:sz w:val="22"/>
            <w:szCs w:val="22"/>
            <w:u w:val="single"/>
          </w:rPr>
          <w:t>cabanne@kaleidoscopemg.com</w:t>
        </w:r>
      </w:hyperlink>
      <w:r>
        <w:rPr>
          <w:sz w:val="22"/>
          <w:szCs w:val="22"/>
        </w:rPr>
        <w:t xml:space="preserve">                                                                                               (314) 518-7225</w:t>
      </w:r>
    </w:p>
    <w:p w:rsidR="00ED35EA" w:rsidRDefault="00ED35EA">
      <w:pPr>
        <w:pStyle w:val="normal0"/>
        <w:tabs>
          <w:tab w:val="left" w:pos="5940"/>
        </w:tabs>
      </w:pPr>
    </w:p>
    <w:p w:rsidR="00ED35EA" w:rsidRDefault="007F2DB7">
      <w:pPr>
        <w:pStyle w:val="normal0"/>
        <w:tabs>
          <w:tab w:val="left" w:pos="5940"/>
        </w:tabs>
        <w:ind w:left="5760"/>
      </w:pPr>
      <w:r>
        <w:rPr>
          <w:sz w:val="22"/>
          <w:szCs w:val="22"/>
        </w:rPr>
        <w:t>Mary McHugh</w:t>
      </w:r>
      <w:r>
        <w:rPr>
          <w:sz w:val="22"/>
          <w:szCs w:val="22"/>
        </w:rPr>
        <w:br/>
      </w:r>
      <w:hyperlink r:id="rId8">
        <w:r>
          <w:rPr>
            <w:color w:val="0000FF"/>
            <w:sz w:val="22"/>
            <w:szCs w:val="22"/>
            <w:u w:val="single"/>
          </w:rPr>
          <w:t>marymchugh1@mac.com</w:t>
        </w:r>
      </w:hyperlink>
      <w:r>
        <w:rPr>
          <w:sz w:val="22"/>
          <w:szCs w:val="22"/>
        </w:rPr>
        <w:br/>
        <w:t xml:space="preserve">(314) 910-1528    </w:t>
      </w:r>
    </w:p>
    <w:p w:rsidR="00ED35EA" w:rsidRDefault="00ED35EA">
      <w:pPr>
        <w:pStyle w:val="normal0"/>
        <w:tabs>
          <w:tab w:val="left" w:pos="5940"/>
        </w:tabs>
      </w:pPr>
    </w:p>
    <w:p w:rsidR="00ED35EA" w:rsidRDefault="00ED35EA">
      <w:pPr>
        <w:pStyle w:val="normal0"/>
        <w:tabs>
          <w:tab w:val="left" w:pos="5940"/>
        </w:tabs>
        <w:jc w:val="center"/>
      </w:pPr>
    </w:p>
    <w:p w:rsidR="00ED35EA" w:rsidRDefault="007F2DB7">
      <w:pPr>
        <w:pStyle w:val="normal0"/>
        <w:tabs>
          <w:tab w:val="left" w:pos="5940"/>
        </w:tabs>
        <w:jc w:val="center"/>
      </w:pPr>
      <w:r>
        <w:rPr>
          <w:b/>
          <w:sz w:val="22"/>
          <w:szCs w:val="22"/>
        </w:rPr>
        <w:t xml:space="preserve"> </w:t>
      </w:r>
    </w:p>
    <w:p w:rsidR="00ED35EA" w:rsidRDefault="007F2DB7">
      <w:pPr>
        <w:pStyle w:val="normal0"/>
        <w:tabs>
          <w:tab w:val="left" w:pos="5940"/>
        </w:tabs>
      </w:pPr>
      <w:r>
        <w:rPr>
          <w:b/>
          <w:sz w:val="22"/>
          <w:szCs w:val="22"/>
        </w:rPr>
        <w:t xml:space="preserve">FOR IMMEDIATE RELEASE   </w:t>
      </w:r>
    </w:p>
    <w:p w:rsidR="00ED35EA" w:rsidRDefault="007F2DB7">
      <w:pPr>
        <w:pStyle w:val="normal0"/>
        <w:tabs>
          <w:tab w:val="left" w:pos="5940"/>
        </w:tabs>
        <w:spacing w:after="240"/>
        <w:jc w:val="center"/>
      </w:pPr>
      <w:r>
        <w:rPr>
          <w:sz w:val="22"/>
          <w:szCs w:val="22"/>
        </w:rPr>
        <w:t xml:space="preserve"> </w:t>
      </w:r>
      <w:r>
        <w:rPr>
          <w:b/>
          <w:sz w:val="22"/>
          <w:szCs w:val="22"/>
        </w:rPr>
        <w:t xml:space="preserve">                  </w:t>
      </w:r>
      <w:r>
        <w:rPr>
          <w:b/>
          <w:sz w:val="22"/>
          <w:szCs w:val="22"/>
        </w:rPr>
        <w:t xml:space="preserve">                          </w:t>
      </w:r>
    </w:p>
    <w:p w:rsidR="00ED35EA" w:rsidRDefault="007F2DB7">
      <w:pPr>
        <w:pStyle w:val="normal0"/>
        <w:tabs>
          <w:tab w:val="left" w:pos="5940"/>
        </w:tabs>
        <w:jc w:val="center"/>
      </w:pPr>
      <w:r>
        <w:rPr>
          <w:b/>
          <w:sz w:val="22"/>
          <w:szCs w:val="22"/>
        </w:rPr>
        <w:t>Pivotal Moments in Women’s Chess Highlighted in New Exhibit,</w:t>
      </w:r>
    </w:p>
    <w:p w:rsidR="00ED35EA" w:rsidRDefault="007F2DB7">
      <w:pPr>
        <w:pStyle w:val="normal0"/>
        <w:tabs>
          <w:tab w:val="left" w:pos="5940"/>
        </w:tabs>
        <w:jc w:val="center"/>
      </w:pPr>
      <w:r>
        <w:rPr>
          <w:b/>
          <w:i/>
          <w:sz w:val="22"/>
          <w:szCs w:val="22"/>
        </w:rPr>
        <w:t>Her Turn: Revolutionary Women of Chess,</w:t>
      </w:r>
      <w:r>
        <w:rPr>
          <w:b/>
          <w:sz w:val="22"/>
          <w:szCs w:val="22"/>
        </w:rPr>
        <w:t xml:space="preserve"> at the World Chess Hall of Fame</w:t>
      </w:r>
    </w:p>
    <w:p w:rsidR="00ED35EA" w:rsidRDefault="00ED35EA">
      <w:pPr>
        <w:pStyle w:val="normal0"/>
        <w:tabs>
          <w:tab w:val="left" w:pos="5940"/>
        </w:tabs>
        <w:jc w:val="center"/>
      </w:pPr>
    </w:p>
    <w:p w:rsidR="00ED35EA" w:rsidRDefault="007F2DB7">
      <w:pPr>
        <w:pStyle w:val="normal0"/>
        <w:tabs>
          <w:tab w:val="left" w:pos="5940"/>
        </w:tabs>
        <w:ind w:right="-450"/>
        <w:jc w:val="center"/>
      </w:pPr>
      <w:r>
        <w:rPr>
          <w:i/>
          <w:sz w:val="22"/>
          <w:szCs w:val="22"/>
        </w:rPr>
        <w:t>Exhibit is scheduled Thursday, Feb. 4 through Sept. 4, 2016</w:t>
      </w:r>
    </w:p>
    <w:p w:rsidR="00ED35EA" w:rsidRDefault="007F2DB7">
      <w:pPr>
        <w:pStyle w:val="normal0"/>
      </w:pPr>
      <w:r>
        <w:rPr>
          <w:sz w:val="22"/>
          <w:szCs w:val="22"/>
        </w:rPr>
        <w:t> </w:t>
      </w:r>
    </w:p>
    <w:p w:rsidR="00ED35EA" w:rsidRDefault="007F2DB7">
      <w:pPr>
        <w:pStyle w:val="normal0"/>
        <w:tabs>
          <w:tab w:val="left" w:pos="5940"/>
        </w:tabs>
      </w:pPr>
      <w:r>
        <w:rPr>
          <w:sz w:val="22"/>
          <w:szCs w:val="22"/>
        </w:rPr>
        <w:t xml:space="preserve">SAINT LOUIS (Feb. 1, 2016) </w:t>
      </w:r>
      <w:r>
        <w:rPr>
          <w:color w:val="545454"/>
          <w:sz w:val="22"/>
          <w:szCs w:val="22"/>
          <w:highlight w:val="white"/>
        </w:rPr>
        <w:t>—</w:t>
      </w:r>
      <w:r>
        <w:rPr>
          <w:sz w:val="22"/>
          <w:szCs w:val="22"/>
        </w:rPr>
        <w:t xml:space="preserve"> Wome</w:t>
      </w:r>
      <w:r>
        <w:rPr>
          <w:sz w:val="22"/>
          <w:szCs w:val="22"/>
        </w:rPr>
        <w:t xml:space="preserve">n have played a pivotal role in the development and advancement of the game of chess. Their contributions will be underscored in </w:t>
      </w:r>
      <w:r>
        <w:rPr>
          <w:i/>
          <w:sz w:val="22"/>
          <w:szCs w:val="22"/>
        </w:rPr>
        <w:t>Her Turn: Revolutionary Women of Chess,</w:t>
      </w:r>
      <w:r>
        <w:rPr>
          <w:sz w:val="22"/>
          <w:szCs w:val="22"/>
        </w:rPr>
        <w:t xml:space="preserve"> an exhibit that opens on Thursday, Feb. 4, at the World Chess Hall of Fame (WCHOF) in S</w:t>
      </w:r>
      <w:r>
        <w:rPr>
          <w:sz w:val="22"/>
          <w:szCs w:val="22"/>
        </w:rPr>
        <w:t>aint Louis.</w:t>
      </w:r>
    </w:p>
    <w:p w:rsidR="00ED35EA" w:rsidRDefault="007F2DB7">
      <w:pPr>
        <w:pStyle w:val="normal0"/>
        <w:tabs>
          <w:tab w:val="left" w:pos="5940"/>
        </w:tabs>
      </w:pPr>
      <w:r>
        <w:rPr>
          <w:sz w:val="22"/>
          <w:szCs w:val="22"/>
        </w:rPr>
        <w:t xml:space="preserve"> </w:t>
      </w:r>
    </w:p>
    <w:p w:rsidR="00ED35EA" w:rsidRDefault="007F2DB7">
      <w:pPr>
        <w:pStyle w:val="normal0"/>
        <w:tabs>
          <w:tab w:val="left" w:pos="5940"/>
        </w:tabs>
      </w:pPr>
      <w:r>
        <w:rPr>
          <w:sz w:val="22"/>
          <w:szCs w:val="22"/>
        </w:rPr>
        <w:t>The exhibit highlights many of the most significant female chess players from the late 19th through early 21st centuries. The exhibit, which is scheduled through Sept. 4, 2016, includes artifacts from the WCHOF’s collection as well as loans f</w:t>
      </w:r>
      <w:r>
        <w:rPr>
          <w:sz w:val="22"/>
          <w:szCs w:val="22"/>
        </w:rPr>
        <w:t>rom the John G. White Chess Collection at the Cleveland Public Library and numerous private collections. The photographs and other artifacts included in the show tell stories about women chess stars, both in the United States and worldwide.</w:t>
      </w:r>
    </w:p>
    <w:p w:rsidR="00ED35EA" w:rsidRDefault="00ED35EA">
      <w:pPr>
        <w:pStyle w:val="normal0"/>
        <w:tabs>
          <w:tab w:val="left" w:pos="5940"/>
        </w:tabs>
      </w:pPr>
    </w:p>
    <w:p w:rsidR="00ED35EA" w:rsidRDefault="007F2DB7">
      <w:pPr>
        <w:pStyle w:val="normal0"/>
        <w:tabs>
          <w:tab w:val="left" w:pos="5940"/>
        </w:tabs>
      </w:pPr>
      <w:r>
        <w:rPr>
          <w:sz w:val="22"/>
          <w:szCs w:val="22"/>
        </w:rPr>
        <w:t>“These histori</w:t>
      </w:r>
      <w:r>
        <w:rPr>
          <w:sz w:val="22"/>
          <w:szCs w:val="22"/>
        </w:rPr>
        <w:t>cally significant objects shed light on the illustrious chess careers of these prominent women,” Emily Allred, the exhibition’s curator, said. “Our organization’s mission, in addition to highlighting the cultural and artistic significance of chess, is to i</w:t>
      </w:r>
      <w:r>
        <w:rPr>
          <w:sz w:val="22"/>
          <w:szCs w:val="22"/>
        </w:rPr>
        <w:t xml:space="preserve">ncrease the awareness around its historical value. Through education, we encourage more young girls and women to take up the </w:t>
      </w:r>
      <w:proofErr w:type="gramStart"/>
      <w:r>
        <w:rPr>
          <w:sz w:val="22"/>
          <w:szCs w:val="22"/>
        </w:rPr>
        <w:t>game</w:t>
      </w:r>
      <w:proofErr w:type="gramEnd"/>
      <w:r>
        <w:rPr>
          <w:sz w:val="22"/>
          <w:szCs w:val="22"/>
        </w:rPr>
        <w:t>.”</w:t>
      </w:r>
    </w:p>
    <w:p w:rsidR="00ED35EA" w:rsidRDefault="00ED35EA">
      <w:pPr>
        <w:pStyle w:val="normal0"/>
        <w:tabs>
          <w:tab w:val="left" w:pos="5940"/>
        </w:tabs>
      </w:pPr>
    </w:p>
    <w:p w:rsidR="00ED35EA" w:rsidRDefault="007F2DB7">
      <w:pPr>
        <w:pStyle w:val="normal0"/>
        <w:tabs>
          <w:tab w:val="left" w:pos="5940"/>
        </w:tabs>
      </w:pPr>
      <w:r>
        <w:rPr>
          <w:sz w:val="22"/>
          <w:szCs w:val="22"/>
        </w:rPr>
        <w:t xml:space="preserve">Significant items related to decisive moments in women’s chess history, some on view for the first time to the general public, include: Susan </w:t>
      </w:r>
      <w:proofErr w:type="spellStart"/>
      <w:r>
        <w:rPr>
          <w:sz w:val="22"/>
          <w:szCs w:val="22"/>
        </w:rPr>
        <w:t>Polgar’s</w:t>
      </w:r>
      <w:proofErr w:type="spellEnd"/>
      <w:r>
        <w:rPr>
          <w:sz w:val="22"/>
          <w:szCs w:val="22"/>
        </w:rPr>
        <w:t xml:space="preserve"> 1996 Women’s World Chess Championship trophy, Alexandra </w:t>
      </w:r>
      <w:proofErr w:type="spellStart"/>
      <w:r>
        <w:rPr>
          <w:sz w:val="22"/>
          <w:szCs w:val="22"/>
        </w:rPr>
        <w:t>Kosteniuk’s</w:t>
      </w:r>
      <w:proofErr w:type="spellEnd"/>
      <w:r>
        <w:rPr>
          <w:sz w:val="22"/>
          <w:szCs w:val="22"/>
        </w:rPr>
        <w:t xml:space="preserve"> 2008 Women’s World Chess Championship</w:t>
      </w:r>
      <w:r>
        <w:rPr>
          <w:sz w:val="22"/>
          <w:szCs w:val="22"/>
        </w:rPr>
        <w:t xml:space="preserve"> medal, and a bronze medal from the inaugural Women’s Chess Olympiad belonging to Gisela </w:t>
      </w:r>
      <w:proofErr w:type="spellStart"/>
      <w:r>
        <w:rPr>
          <w:sz w:val="22"/>
          <w:szCs w:val="22"/>
        </w:rPr>
        <w:t>Gresser</w:t>
      </w:r>
      <w:proofErr w:type="spellEnd"/>
      <w:r>
        <w:rPr>
          <w:sz w:val="22"/>
          <w:szCs w:val="22"/>
        </w:rPr>
        <w:t>.</w:t>
      </w:r>
    </w:p>
    <w:p w:rsidR="00ED35EA" w:rsidRDefault="007F2DB7">
      <w:pPr>
        <w:pStyle w:val="normal0"/>
        <w:tabs>
          <w:tab w:val="left" w:pos="5940"/>
        </w:tabs>
      </w:pPr>
      <w:r>
        <w:rPr>
          <w:sz w:val="22"/>
          <w:szCs w:val="22"/>
        </w:rPr>
        <w:t xml:space="preserve"> </w:t>
      </w:r>
    </w:p>
    <w:p w:rsidR="00ED35EA" w:rsidRDefault="007F2DB7">
      <w:pPr>
        <w:pStyle w:val="normal0"/>
        <w:tabs>
          <w:tab w:val="left" w:pos="5940"/>
        </w:tabs>
      </w:pPr>
      <w:r>
        <w:rPr>
          <w:sz w:val="22"/>
          <w:szCs w:val="22"/>
        </w:rPr>
        <w:t xml:space="preserve">A few of the famous female chess players highlighted will include: </w:t>
      </w:r>
    </w:p>
    <w:p w:rsidR="00ED35EA" w:rsidRDefault="007F2DB7">
      <w:pPr>
        <w:pStyle w:val="normal0"/>
        <w:numPr>
          <w:ilvl w:val="0"/>
          <w:numId w:val="2"/>
        </w:numPr>
        <w:tabs>
          <w:tab w:val="left" w:pos="5940"/>
        </w:tabs>
        <w:ind w:hanging="360"/>
        <w:contextualSpacing/>
        <w:rPr>
          <w:sz w:val="22"/>
          <w:szCs w:val="22"/>
        </w:rPr>
      </w:pPr>
      <w:r>
        <w:rPr>
          <w:sz w:val="22"/>
          <w:szCs w:val="22"/>
        </w:rPr>
        <w:t xml:space="preserve">Vera </w:t>
      </w:r>
      <w:proofErr w:type="spellStart"/>
      <w:r>
        <w:rPr>
          <w:sz w:val="22"/>
          <w:szCs w:val="22"/>
        </w:rPr>
        <w:t>Menchick</w:t>
      </w:r>
      <w:proofErr w:type="spellEnd"/>
      <w:r>
        <w:rPr>
          <w:sz w:val="22"/>
          <w:szCs w:val="22"/>
        </w:rPr>
        <w:t>, the first Women’s World Chess Champion (London, 1927), who defended her t</w:t>
      </w:r>
      <w:r>
        <w:rPr>
          <w:sz w:val="22"/>
          <w:szCs w:val="22"/>
        </w:rPr>
        <w:t>itle six times in tournaments throughout the next 17 years and was the first female inducted into the World Chess Hall of Fame in 2011.</w:t>
      </w:r>
    </w:p>
    <w:p w:rsidR="00ED35EA" w:rsidRDefault="007F2DB7">
      <w:pPr>
        <w:pStyle w:val="normal0"/>
        <w:numPr>
          <w:ilvl w:val="0"/>
          <w:numId w:val="2"/>
        </w:numPr>
        <w:tabs>
          <w:tab w:val="left" w:pos="5940"/>
        </w:tabs>
        <w:ind w:hanging="360"/>
        <w:contextualSpacing/>
        <w:rPr>
          <w:sz w:val="22"/>
          <w:szCs w:val="22"/>
        </w:rPr>
      </w:pPr>
      <w:r>
        <w:rPr>
          <w:sz w:val="22"/>
          <w:szCs w:val="22"/>
        </w:rPr>
        <w:t xml:space="preserve">Nona </w:t>
      </w:r>
      <w:proofErr w:type="spellStart"/>
      <w:r>
        <w:rPr>
          <w:sz w:val="22"/>
          <w:szCs w:val="22"/>
        </w:rPr>
        <w:t>Gaprindashvili</w:t>
      </w:r>
      <w:proofErr w:type="spellEnd"/>
      <w:r>
        <w:rPr>
          <w:sz w:val="22"/>
          <w:szCs w:val="22"/>
        </w:rPr>
        <w:t xml:space="preserve"> and Maya </w:t>
      </w:r>
      <w:proofErr w:type="spellStart"/>
      <w:r>
        <w:rPr>
          <w:sz w:val="22"/>
          <w:szCs w:val="22"/>
        </w:rPr>
        <w:t>Chiburdanidze</w:t>
      </w:r>
      <w:proofErr w:type="spellEnd"/>
      <w:r>
        <w:rPr>
          <w:sz w:val="22"/>
          <w:szCs w:val="22"/>
        </w:rPr>
        <w:t>, who went on to dominate the women’s title for nearly 30 years (1963-1991) an</w:t>
      </w:r>
      <w:r>
        <w:rPr>
          <w:sz w:val="22"/>
          <w:szCs w:val="22"/>
        </w:rPr>
        <w:t>d competed actively against male players.</w:t>
      </w:r>
    </w:p>
    <w:p w:rsidR="00ED35EA" w:rsidRDefault="007F2DB7">
      <w:pPr>
        <w:pStyle w:val="normal0"/>
        <w:numPr>
          <w:ilvl w:val="0"/>
          <w:numId w:val="2"/>
        </w:numPr>
        <w:tabs>
          <w:tab w:val="left" w:pos="5940"/>
        </w:tabs>
        <w:ind w:hanging="360"/>
        <w:contextualSpacing/>
        <w:rPr>
          <w:sz w:val="22"/>
          <w:szCs w:val="22"/>
        </w:rPr>
      </w:pPr>
      <w:proofErr w:type="spellStart"/>
      <w:r>
        <w:rPr>
          <w:sz w:val="22"/>
          <w:szCs w:val="22"/>
        </w:rPr>
        <w:t>Xie</w:t>
      </w:r>
      <w:proofErr w:type="spellEnd"/>
      <w:r>
        <w:rPr>
          <w:sz w:val="22"/>
          <w:szCs w:val="22"/>
        </w:rPr>
        <w:t xml:space="preserve"> Jun and Zhu Chen, who encompassed the Chinese dynasty years (1990s-early 2000s) and competed alongside the infinitely talented </w:t>
      </w:r>
      <w:proofErr w:type="spellStart"/>
      <w:r>
        <w:rPr>
          <w:sz w:val="22"/>
          <w:szCs w:val="22"/>
        </w:rPr>
        <w:t>Polgar</w:t>
      </w:r>
      <w:proofErr w:type="spellEnd"/>
      <w:r>
        <w:rPr>
          <w:sz w:val="22"/>
          <w:szCs w:val="22"/>
        </w:rPr>
        <w:t xml:space="preserve"> sisters, Susan, Sofia and </w:t>
      </w:r>
      <w:proofErr w:type="spellStart"/>
      <w:r>
        <w:rPr>
          <w:sz w:val="22"/>
          <w:szCs w:val="22"/>
        </w:rPr>
        <w:t>Judit</w:t>
      </w:r>
      <w:proofErr w:type="spellEnd"/>
      <w:r>
        <w:rPr>
          <w:sz w:val="22"/>
          <w:szCs w:val="22"/>
        </w:rPr>
        <w:t>.</w:t>
      </w:r>
    </w:p>
    <w:p w:rsidR="00ED35EA" w:rsidRDefault="007F2DB7">
      <w:pPr>
        <w:pStyle w:val="normal0"/>
        <w:tabs>
          <w:tab w:val="left" w:pos="5940"/>
        </w:tabs>
      </w:pPr>
      <w:r>
        <w:rPr>
          <w:sz w:val="22"/>
          <w:szCs w:val="22"/>
        </w:rPr>
        <w:t xml:space="preserve"> </w:t>
      </w:r>
    </w:p>
    <w:p w:rsidR="00ED35EA" w:rsidRDefault="00ED35EA">
      <w:pPr>
        <w:pStyle w:val="normal0"/>
        <w:tabs>
          <w:tab w:val="left" w:pos="5940"/>
        </w:tabs>
      </w:pPr>
    </w:p>
    <w:p w:rsidR="00ED35EA" w:rsidRDefault="007F2DB7">
      <w:pPr>
        <w:pStyle w:val="normal0"/>
        <w:spacing w:line="360" w:lineRule="auto"/>
        <w:jc w:val="center"/>
      </w:pPr>
      <w:r>
        <w:rPr>
          <w:sz w:val="22"/>
          <w:szCs w:val="22"/>
        </w:rPr>
        <w:t>--More--</w:t>
      </w:r>
    </w:p>
    <w:p w:rsidR="00ED35EA" w:rsidRDefault="00ED35EA">
      <w:pPr>
        <w:pStyle w:val="normal0"/>
        <w:spacing w:line="360" w:lineRule="auto"/>
      </w:pPr>
    </w:p>
    <w:p w:rsidR="00ED35EA" w:rsidRDefault="00ED35EA">
      <w:pPr>
        <w:pStyle w:val="normal0"/>
        <w:spacing w:after="200" w:line="276" w:lineRule="auto"/>
      </w:pPr>
    </w:p>
    <w:p w:rsidR="00ED35EA" w:rsidRDefault="007F2DB7">
      <w:pPr>
        <w:pStyle w:val="normal0"/>
        <w:spacing w:after="200" w:line="276" w:lineRule="auto"/>
        <w:jc w:val="center"/>
      </w:pPr>
      <w:r>
        <w:rPr>
          <w:i/>
          <w:sz w:val="22"/>
          <w:szCs w:val="22"/>
        </w:rPr>
        <w:t>Her Turn: Revolutionary Women</w:t>
      </w:r>
      <w:r>
        <w:rPr>
          <w:i/>
          <w:sz w:val="22"/>
          <w:szCs w:val="22"/>
        </w:rPr>
        <w:t xml:space="preserve"> of Chess</w:t>
      </w:r>
    </w:p>
    <w:p w:rsidR="00ED35EA" w:rsidRDefault="007F2DB7">
      <w:pPr>
        <w:pStyle w:val="normal0"/>
        <w:spacing w:line="360" w:lineRule="auto"/>
        <w:jc w:val="center"/>
      </w:pPr>
      <w:r>
        <w:rPr>
          <w:i/>
          <w:sz w:val="22"/>
          <w:szCs w:val="22"/>
        </w:rPr>
        <w:lastRenderedPageBreak/>
        <w:t>Page 2 of 2</w:t>
      </w:r>
    </w:p>
    <w:p w:rsidR="00ED35EA" w:rsidRDefault="00ED35EA">
      <w:pPr>
        <w:pStyle w:val="normal0"/>
        <w:spacing w:line="360" w:lineRule="auto"/>
        <w:jc w:val="center"/>
      </w:pPr>
    </w:p>
    <w:p w:rsidR="00ED35EA" w:rsidRDefault="007F2DB7">
      <w:pPr>
        <w:pStyle w:val="normal0"/>
        <w:tabs>
          <w:tab w:val="left" w:pos="5940"/>
        </w:tabs>
        <w:spacing w:after="200"/>
      </w:pPr>
      <w:r>
        <w:rPr>
          <w:sz w:val="22"/>
          <w:szCs w:val="22"/>
        </w:rPr>
        <w:t xml:space="preserve">In October 2015, the WCHOF opened </w:t>
      </w:r>
      <w:r>
        <w:rPr>
          <w:i/>
          <w:sz w:val="22"/>
          <w:szCs w:val="22"/>
        </w:rPr>
        <w:t>Ladies’ Knight: A Female Perspective on Chess</w:t>
      </w:r>
      <w:r>
        <w:rPr>
          <w:sz w:val="22"/>
          <w:szCs w:val="22"/>
        </w:rPr>
        <w:t xml:space="preserve">, an exhibit featuring a group of contemporary female artists including Rachel </w:t>
      </w:r>
      <w:proofErr w:type="spellStart"/>
      <w:r>
        <w:rPr>
          <w:sz w:val="22"/>
          <w:szCs w:val="22"/>
        </w:rPr>
        <w:t>Whiteread</w:t>
      </w:r>
      <w:proofErr w:type="spellEnd"/>
      <w:r>
        <w:rPr>
          <w:sz w:val="22"/>
          <w:szCs w:val="22"/>
        </w:rPr>
        <w:t xml:space="preserve">, Yoko Ono and Barbara Kruger, that </w:t>
      </w:r>
      <w:proofErr w:type="gramStart"/>
      <w:r>
        <w:rPr>
          <w:sz w:val="22"/>
          <w:szCs w:val="22"/>
        </w:rPr>
        <w:t>explores</w:t>
      </w:r>
      <w:proofErr w:type="gramEnd"/>
      <w:r>
        <w:rPr>
          <w:sz w:val="22"/>
          <w:szCs w:val="22"/>
        </w:rPr>
        <w:t xml:space="preserve"> societal issues through art using chess as an artistic medium.</w:t>
      </w:r>
    </w:p>
    <w:p w:rsidR="00ED35EA" w:rsidRDefault="007F2DB7">
      <w:pPr>
        <w:pStyle w:val="normal0"/>
        <w:tabs>
          <w:tab w:val="left" w:pos="5940"/>
        </w:tabs>
        <w:spacing w:after="200"/>
      </w:pPr>
      <w:r>
        <w:rPr>
          <w:sz w:val="22"/>
          <w:szCs w:val="22"/>
        </w:rPr>
        <w:t xml:space="preserve">Soon after the opening of </w:t>
      </w:r>
      <w:r>
        <w:rPr>
          <w:i/>
          <w:sz w:val="22"/>
          <w:szCs w:val="22"/>
        </w:rPr>
        <w:t>Ladies’ Knight</w:t>
      </w:r>
      <w:r>
        <w:rPr>
          <w:sz w:val="22"/>
          <w:szCs w:val="22"/>
        </w:rPr>
        <w:t>, the Chess Club and</w:t>
      </w:r>
      <w:r>
        <w:rPr>
          <w:sz w:val="22"/>
          <w:szCs w:val="22"/>
        </w:rPr>
        <w:t xml:space="preserve"> Scholastic Center of Saint Louis (CCSCSL) began beginner chess classes for women from 6:30 to 7:30 p.m. on Thursday evenings taught by International Master Irene </w:t>
      </w:r>
      <w:proofErr w:type="spellStart"/>
      <w:r>
        <w:rPr>
          <w:sz w:val="22"/>
          <w:szCs w:val="22"/>
        </w:rPr>
        <w:t>Sukander</w:t>
      </w:r>
      <w:proofErr w:type="spellEnd"/>
      <w:r>
        <w:rPr>
          <w:sz w:val="22"/>
          <w:szCs w:val="22"/>
        </w:rPr>
        <w:t xml:space="preserve"> and Woman Grandmaster </w:t>
      </w:r>
      <w:proofErr w:type="spellStart"/>
      <w:r>
        <w:rPr>
          <w:sz w:val="22"/>
          <w:szCs w:val="22"/>
        </w:rPr>
        <w:t>Katerina</w:t>
      </w:r>
      <w:proofErr w:type="spellEnd"/>
      <w:r>
        <w:rPr>
          <w:sz w:val="22"/>
          <w:szCs w:val="22"/>
        </w:rPr>
        <w:t xml:space="preserve"> </w:t>
      </w:r>
      <w:proofErr w:type="spellStart"/>
      <w:r>
        <w:rPr>
          <w:sz w:val="22"/>
          <w:szCs w:val="22"/>
        </w:rPr>
        <w:t>Nemcova</w:t>
      </w:r>
      <w:proofErr w:type="spellEnd"/>
      <w:r>
        <w:rPr>
          <w:sz w:val="22"/>
          <w:szCs w:val="22"/>
        </w:rPr>
        <w:t>.</w:t>
      </w:r>
    </w:p>
    <w:p w:rsidR="00ED35EA" w:rsidRDefault="007F2DB7">
      <w:pPr>
        <w:pStyle w:val="normal0"/>
        <w:tabs>
          <w:tab w:val="left" w:pos="5940"/>
        </w:tabs>
        <w:spacing w:after="200"/>
      </w:pPr>
      <w:r>
        <w:rPr>
          <w:sz w:val="22"/>
          <w:szCs w:val="22"/>
        </w:rPr>
        <w:t xml:space="preserve">As part of </w:t>
      </w:r>
      <w:r>
        <w:rPr>
          <w:i/>
          <w:sz w:val="22"/>
          <w:szCs w:val="22"/>
        </w:rPr>
        <w:t xml:space="preserve">Her Turn, </w:t>
      </w:r>
      <w:r>
        <w:rPr>
          <w:sz w:val="22"/>
          <w:szCs w:val="22"/>
        </w:rPr>
        <w:t>the CCSCSL will also ho</w:t>
      </w:r>
      <w:r>
        <w:rPr>
          <w:sz w:val="22"/>
          <w:szCs w:val="22"/>
        </w:rPr>
        <w:t xml:space="preserve">st an installation of photographs, score sheets and other artifacts related to the 2009-2015 U.S. Women’s Chess Championships, curated by research assistant Catherine </w:t>
      </w:r>
      <w:proofErr w:type="spellStart"/>
      <w:r>
        <w:rPr>
          <w:sz w:val="22"/>
          <w:szCs w:val="22"/>
        </w:rPr>
        <w:t>Niehaus</w:t>
      </w:r>
      <w:proofErr w:type="spellEnd"/>
      <w:r>
        <w:rPr>
          <w:sz w:val="22"/>
          <w:szCs w:val="22"/>
        </w:rPr>
        <w:t>.</w:t>
      </w:r>
    </w:p>
    <w:p w:rsidR="00ED35EA" w:rsidRDefault="007F2DB7">
      <w:pPr>
        <w:pStyle w:val="normal0"/>
        <w:spacing w:line="360" w:lineRule="auto"/>
      </w:pPr>
      <w:r>
        <w:rPr>
          <w:b/>
          <w:i/>
          <w:sz w:val="22"/>
          <w:szCs w:val="22"/>
          <w:highlight w:val="white"/>
        </w:rPr>
        <w:t>Her Turn: Revolutionary Women of Chess</w:t>
      </w:r>
    </w:p>
    <w:p w:rsidR="00ED35EA" w:rsidRDefault="007F2DB7">
      <w:pPr>
        <w:pStyle w:val="normal0"/>
        <w:numPr>
          <w:ilvl w:val="0"/>
          <w:numId w:val="1"/>
        </w:numPr>
        <w:spacing w:line="360" w:lineRule="auto"/>
        <w:ind w:hanging="360"/>
        <w:contextualSpacing/>
        <w:rPr>
          <w:b/>
          <w:sz w:val="22"/>
          <w:szCs w:val="22"/>
        </w:rPr>
      </w:pPr>
      <w:r>
        <w:rPr>
          <w:b/>
          <w:sz w:val="22"/>
          <w:szCs w:val="22"/>
          <w:highlight w:val="white"/>
        </w:rPr>
        <w:t>Opens Thursday, Feb. 4 and runs through S</w:t>
      </w:r>
      <w:r w:rsidR="001C4A63">
        <w:rPr>
          <w:b/>
          <w:sz w:val="22"/>
          <w:szCs w:val="22"/>
          <w:highlight w:val="white"/>
        </w:rPr>
        <w:t>ept.</w:t>
      </w:r>
      <w:r>
        <w:rPr>
          <w:b/>
          <w:sz w:val="22"/>
          <w:szCs w:val="22"/>
          <w:highlight w:val="white"/>
        </w:rPr>
        <w:t xml:space="preserve"> 4, 2016.</w:t>
      </w:r>
    </w:p>
    <w:p w:rsidR="00ED35EA" w:rsidRDefault="007F2DB7">
      <w:pPr>
        <w:pStyle w:val="normal0"/>
        <w:numPr>
          <w:ilvl w:val="0"/>
          <w:numId w:val="1"/>
        </w:numPr>
        <w:spacing w:line="360" w:lineRule="auto"/>
        <w:ind w:hanging="360"/>
        <w:contextualSpacing/>
        <w:rPr>
          <w:b/>
          <w:sz w:val="22"/>
          <w:szCs w:val="22"/>
        </w:rPr>
      </w:pPr>
      <w:r>
        <w:rPr>
          <w:b/>
          <w:sz w:val="22"/>
          <w:szCs w:val="22"/>
          <w:highlight w:val="white"/>
        </w:rPr>
        <w:t xml:space="preserve">Admission to </w:t>
      </w:r>
      <w:r>
        <w:rPr>
          <w:b/>
          <w:i/>
          <w:sz w:val="22"/>
          <w:szCs w:val="22"/>
          <w:highlight w:val="white"/>
        </w:rPr>
        <w:t>Her Turn</w:t>
      </w:r>
      <w:r>
        <w:rPr>
          <w:b/>
          <w:sz w:val="22"/>
          <w:szCs w:val="22"/>
          <w:highlight w:val="white"/>
        </w:rPr>
        <w:t xml:space="preserve"> and </w:t>
      </w:r>
      <w:r>
        <w:rPr>
          <w:b/>
          <w:i/>
          <w:sz w:val="22"/>
          <w:szCs w:val="22"/>
        </w:rPr>
        <w:t>Ladies’ Knight: A Female Perspective on Chess</w:t>
      </w:r>
      <w:r>
        <w:rPr>
          <w:b/>
          <w:color w:val="222222"/>
          <w:sz w:val="22"/>
          <w:szCs w:val="22"/>
          <w:highlight w:val="white"/>
        </w:rPr>
        <w:t xml:space="preserve"> is free* with a suggested donation of $5 per person</w:t>
      </w:r>
      <w:r>
        <w:rPr>
          <w:b/>
          <w:sz w:val="22"/>
          <w:szCs w:val="22"/>
          <w:highlight w:val="white"/>
        </w:rPr>
        <w:t xml:space="preserve">. </w:t>
      </w:r>
    </w:p>
    <w:p w:rsidR="00ED35EA" w:rsidRDefault="007F2DB7">
      <w:pPr>
        <w:pStyle w:val="normal0"/>
        <w:spacing w:line="360" w:lineRule="auto"/>
      </w:pPr>
      <w:r>
        <w:rPr>
          <w:sz w:val="22"/>
          <w:szCs w:val="22"/>
          <w:highlight w:val="white"/>
        </w:rPr>
        <w:t xml:space="preserve">*Admission to </w:t>
      </w:r>
      <w:r>
        <w:rPr>
          <w:i/>
          <w:sz w:val="22"/>
          <w:szCs w:val="22"/>
          <w:highlight w:val="white"/>
        </w:rPr>
        <w:t>Kings, Queens &amp; Castles</w:t>
      </w:r>
      <w:r>
        <w:rPr>
          <w:sz w:val="22"/>
          <w:szCs w:val="22"/>
          <w:highlight w:val="white"/>
        </w:rPr>
        <w:t xml:space="preserve"> is $5 and free on Tuesdays. </w:t>
      </w:r>
    </w:p>
    <w:p w:rsidR="00ED35EA" w:rsidRDefault="007F2DB7">
      <w:pPr>
        <w:pStyle w:val="normal0"/>
        <w:tabs>
          <w:tab w:val="left" w:pos="5940"/>
        </w:tabs>
      </w:pPr>
      <w:r>
        <w:rPr>
          <w:sz w:val="22"/>
          <w:szCs w:val="22"/>
        </w:rPr>
        <w:t xml:space="preserve"> </w:t>
      </w:r>
    </w:p>
    <w:p w:rsidR="00ED35EA" w:rsidRDefault="007F2DB7">
      <w:pPr>
        <w:pStyle w:val="normal0"/>
        <w:tabs>
          <w:tab w:val="left" w:pos="5940"/>
        </w:tabs>
      </w:pPr>
      <w:r>
        <w:rPr>
          <w:b/>
          <w:sz w:val="22"/>
          <w:szCs w:val="22"/>
        </w:rPr>
        <w:t>About</w:t>
      </w:r>
      <w:r>
        <w:rPr>
          <w:b/>
          <w:sz w:val="22"/>
          <w:szCs w:val="22"/>
          <w:highlight w:val="white"/>
        </w:rPr>
        <w:t xml:space="preserve"> </w:t>
      </w:r>
      <w:r>
        <w:rPr>
          <w:b/>
          <w:sz w:val="22"/>
          <w:szCs w:val="22"/>
        </w:rPr>
        <w:t>the World Chess Hall of Fame</w:t>
      </w:r>
    </w:p>
    <w:p w:rsidR="00ED35EA" w:rsidRDefault="007F2DB7">
      <w:pPr>
        <w:pStyle w:val="normal0"/>
        <w:tabs>
          <w:tab w:val="left" w:pos="5940"/>
        </w:tabs>
      </w:pPr>
      <w:r>
        <w:rPr>
          <w:sz w:val="22"/>
          <w:szCs w:val="22"/>
        </w:rPr>
        <w:t>The World Chess Hall of Fame is a nonprofit organization committed to building awareness for the cultural and artistic significance of chess. It opened on September 9, 2011, in the Central West End after moving from previous locations in New York and Miami</w:t>
      </w:r>
      <w:r>
        <w:rPr>
          <w:sz w:val="22"/>
          <w:szCs w:val="22"/>
        </w:rPr>
        <w:t>. The World Chess Hall of Fame is located at 4652 Maryland Avenue, housed in an historic 15,900 square-foot residence-turned -business, and features the U.S. and World Chess Halls of Fame, displays of artifacts from the permanent collection and exhibitions</w:t>
      </w:r>
      <w:r>
        <w:rPr>
          <w:sz w:val="22"/>
          <w:szCs w:val="22"/>
        </w:rPr>
        <w:t xml:space="preserve"> highlighting the great players, historic games and rich cultural history of chess. The World Chess Hall of Fame partners with the Chess Club and Scholastic Center of Saint Louis to provide innovative programming and outreach to local, national and interna</w:t>
      </w:r>
      <w:r>
        <w:rPr>
          <w:sz w:val="22"/>
          <w:szCs w:val="22"/>
        </w:rPr>
        <w:t xml:space="preserve">tional audiences.   </w:t>
      </w:r>
    </w:p>
    <w:p w:rsidR="00ED35EA" w:rsidRDefault="007F2DB7">
      <w:pPr>
        <w:pStyle w:val="normal0"/>
        <w:tabs>
          <w:tab w:val="left" w:pos="5940"/>
        </w:tabs>
      </w:pPr>
      <w:r>
        <w:rPr>
          <w:sz w:val="22"/>
          <w:szCs w:val="22"/>
        </w:rPr>
        <w:t xml:space="preserve"> </w:t>
      </w:r>
    </w:p>
    <w:p w:rsidR="00ED35EA" w:rsidRDefault="007F2DB7">
      <w:pPr>
        <w:pStyle w:val="normal0"/>
        <w:tabs>
          <w:tab w:val="left" w:pos="5940"/>
        </w:tabs>
      </w:pPr>
      <w:r>
        <w:rPr>
          <w:sz w:val="22"/>
          <w:szCs w:val="22"/>
        </w:rPr>
        <w:t>For more information, please visit the World Chess Hall of Fame online at</w:t>
      </w:r>
      <w:hyperlink r:id="rId9">
        <w:r>
          <w:rPr>
            <w:sz w:val="22"/>
            <w:szCs w:val="22"/>
          </w:rPr>
          <w:t xml:space="preserve"> </w:t>
        </w:r>
      </w:hyperlink>
      <w:hyperlink r:id="rId10">
        <w:r>
          <w:rPr>
            <w:color w:val="1155CC"/>
            <w:sz w:val="22"/>
            <w:szCs w:val="22"/>
            <w:u w:val="single"/>
          </w:rPr>
          <w:t>www.worldchesshof.org</w:t>
        </w:r>
      </w:hyperlink>
      <w:r>
        <w:rPr>
          <w:sz w:val="22"/>
          <w:szCs w:val="22"/>
        </w:rPr>
        <w:t>.</w:t>
      </w:r>
    </w:p>
    <w:p w:rsidR="00ED35EA" w:rsidRDefault="007F2DB7">
      <w:pPr>
        <w:pStyle w:val="normal0"/>
        <w:tabs>
          <w:tab w:val="left" w:pos="5940"/>
        </w:tabs>
        <w:spacing w:after="240"/>
      </w:pPr>
      <w:r>
        <w:rPr>
          <w:sz w:val="22"/>
          <w:szCs w:val="22"/>
        </w:rPr>
        <w:t xml:space="preserve"> </w:t>
      </w:r>
    </w:p>
    <w:p w:rsidR="00ED35EA" w:rsidRDefault="007F2DB7">
      <w:pPr>
        <w:pStyle w:val="normal0"/>
        <w:tabs>
          <w:tab w:val="left" w:pos="5940"/>
        </w:tabs>
        <w:jc w:val="center"/>
      </w:pPr>
      <w:r>
        <w:rPr>
          <w:sz w:val="22"/>
          <w:szCs w:val="22"/>
        </w:rPr>
        <w:t>###</w:t>
      </w:r>
    </w:p>
    <w:p w:rsidR="00ED35EA" w:rsidRDefault="00ED35EA">
      <w:pPr>
        <w:pStyle w:val="normal0"/>
        <w:tabs>
          <w:tab w:val="left" w:pos="5940"/>
        </w:tabs>
        <w:jc w:val="center"/>
      </w:pPr>
    </w:p>
    <w:sectPr w:rsidR="00ED35EA">
      <w:pgSz w:w="12240" w:h="15840"/>
      <w:pgMar w:top="360" w:right="1296" w:bottom="86" w:left="129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24A06"/>
    <w:multiLevelType w:val="multilevel"/>
    <w:tmpl w:val="228CB9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5F800040"/>
    <w:multiLevelType w:val="multilevel"/>
    <w:tmpl w:val="7D36E7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isplayBackgroundShape/>
  <w:proofState w:spelling="clean" w:grammar="clean"/>
  <w:defaultTabStop w:val="720"/>
  <w:characterSpacingControl w:val="doNotCompress"/>
  <w:compat>
    <w:compatSetting w:name="compatibilityMode" w:uri="http://schemas.microsoft.com/office/word" w:val="14"/>
  </w:compat>
  <w:rsids>
    <w:rsidRoot w:val="00ED35EA"/>
    <w:rsid w:val="001C4A63"/>
    <w:rsid w:val="007F2DB7"/>
    <w:rsid w:val="00ED3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mailto:cabanne@kaleidoscopemg.com" TargetMode="External"/><Relationship Id="rId8" Type="http://schemas.openxmlformats.org/officeDocument/2006/relationships/hyperlink" Target="mailto:marymchugh1@mac.com" TargetMode="External"/><Relationship Id="rId9" Type="http://schemas.openxmlformats.org/officeDocument/2006/relationships/hyperlink" Target="http://www.worldchesshof.org/" TargetMode="External"/><Relationship Id="rId10" Type="http://schemas.openxmlformats.org/officeDocument/2006/relationships/hyperlink" Target="http://www.worldchessho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751</Words>
  <Characters>4282</Characters>
  <Application>Microsoft Macintosh Word</Application>
  <DocSecurity>0</DocSecurity>
  <Lines>35</Lines>
  <Paragraphs>10</Paragraphs>
  <ScaleCrop>false</ScaleCrop>
  <Company/>
  <LinksUpToDate>false</LinksUpToDate>
  <CharactersWithSpaces>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Cabanne Howard</cp:lastModifiedBy>
  <cp:revision>2</cp:revision>
  <dcterms:created xsi:type="dcterms:W3CDTF">2016-01-28T23:06:00Z</dcterms:created>
  <dcterms:modified xsi:type="dcterms:W3CDTF">2016-01-28T23:06:00Z</dcterms:modified>
</cp:coreProperties>
</file>